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42" w:rsidRDefault="00AA3742" w:rsidP="00100F49">
      <w:pPr>
        <w:ind w:left="3540" w:firstLine="708"/>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29.12.2017</w:t>
      </w:r>
    </w:p>
    <w:p w:rsidR="00AA3742" w:rsidRDefault="00AA3742" w:rsidP="00100F49">
      <w:pPr>
        <w:ind w:left="3540" w:firstLine="708"/>
        <w:rPr>
          <w:color w:val="000000"/>
          <w:sz w:val="24"/>
          <w:szCs w:val="24"/>
        </w:rPr>
      </w:pPr>
    </w:p>
    <w:p w:rsidR="00AA3742" w:rsidRDefault="00AA3742" w:rsidP="00100F49">
      <w:pPr>
        <w:ind w:left="3540" w:firstLine="708"/>
        <w:rPr>
          <w:color w:val="000000"/>
          <w:sz w:val="24"/>
          <w:szCs w:val="24"/>
        </w:rPr>
      </w:pPr>
      <w:r>
        <w:rPr>
          <w:color w:val="000000"/>
          <w:sz w:val="24"/>
          <w:szCs w:val="24"/>
        </w:rPr>
        <w:t>RAPOR</w:t>
      </w:r>
    </w:p>
    <w:p w:rsidR="00AA3742" w:rsidRPr="00BF0E45" w:rsidRDefault="00AA3742" w:rsidP="00100F49">
      <w:pPr>
        <w:ind w:firstLine="708"/>
        <w:rPr>
          <w:color w:val="000000"/>
          <w:sz w:val="24"/>
          <w:szCs w:val="24"/>
        </w:rPr>
      </w:pPr>
      <w:r w:rsidRPr="00BF0E45">
        <w:rPr>
          <w:color w:val="000000"/>
          <w:sz w:val="24"/>
          <w:szCs w:val="24"/>
        </w:rPr>
        <w:t xml:space="preserve">2017 Asistan Akademik Kurulu 20 Aralık 2017 tarihinde Kocaeli Üniversitesi Tıp Fakültesi Konferans Salonu’nda </w:t>
      </w:r>
      <w:r w:rsidRPr="00BF0E45">
        <w:rPr>
          <w:color w:val="000000"/>
          <w:sz w:val="24"/>
          <w:szCs w:val="24"/>
          <w:shd w:val="clear" w:color="auto" w:fill="FFFFFF"/>
        </w:rPr>
        <w:t>Tıp Fakültesi Dekanı Prof. Dr. Zafer Utkan ve Dekan Yardımcısı Prof. Dr. Dilek Bayramgürler,</w:t>
      </w:r>
      <w:r>
        <w:rPr>
          <w:color w:val="000000"/>
          <w:sz w:val="24"/>
          <w:szCs w:val="24"/>
          <w:shd w:val="clear" w:color="auto" w:fill="FFFFFF"/>
        </w:rPr>
        <w:t xml:space="preserve"> Uzmanlık Eğitimi Koordinatörü </w:t>
      </w:r>
      <w:r w:rsidRPr="00BF0E45">
        <w:rPr>
          <w:color w:val="000000"/>
          <w:sz w:val="24"/>
          <w:szCs w:val="24"/>
          <w:shd w:val="clear" w:color="auto" w:fill="FFFFFF"/>
        </w:rPr>
        <w:t>Doç. Dr. Elif Birtaş Ateşoğlu’nun</w:t>
      </w:r>
      <w:r w:rsidRPr="00BF0E45">
        <w:rPr>
          <w:color w:val="000000"/>
          <w:sz w:val="24"/>
          <w:szCs w:val="24"/>
        </w:rPr>
        <w:t xml:space="preserve">, öğretim üyelerinin ve asistanların katılımı ile yapıldı. </w:t>
      </w:r>
    </w:p>
    <w:p w:rsidR="00AA3742" w:rsidRDefault="00AA3742" w:rsidP="00100F49">
      <w:pPr>
        <w:pStyle w:val="NormalWeb"/>
        <w:spacing w:before="0" w:beforeAutospacing="0" w:after="0" w:afterAutospacing="0"/>
        <w:ind w:firstLine="708"/>
        <w:rPr>
          <w:rFonts w:ascii="Calibri" w:hAnsi="Calibri"/>
          <w:color w:val="000000"/>
          <w:shd w:val="clear" w:color="auto" w:fill="FFFFFF"/>
        </w:rPr>
      </w:pPr>
      <w:r w:rsidRPr="00BF0E45">
        <w:rPr>
          <w:rFonts w:ascii="Calibri" w:hAnsi="Calibri"/>
          <w:color w:val="000000"/>
          <w:shd w:val="clear" w:color="auto" w:fill="FFFFFF"/>
        </w:rPr>
        <w:t>Dekan Yardımcısı Prof. Dr. Dilek Bayramgürler’in açılış konuşması sonrası,</w:t>
      </w:r>
      <w:r>
        <w:rPr>
          <w:rFonts w:ascii="Calibri" w:hAnsi="Calibri"/>
          <w:color w:val="000000"/>
          <w:shd w:val="clear" w:color="auto" w:fill="FFFFFF"/>
        </w:rPr>
        <w:t xml:space="preserve"> Uzmanlık Eğitimi Koordinatörü </w:t>
      </w:r>
      <w:r w:rsidRPr="00BF0E45">
        <w:rPr>
          <w:rFonts w:ascii="Calibri" w:hAnsi="Calibri"/>
          <w:color w:val="000000"/>
          <w:shd w:val="clear" w:color="auto" w:fill="FFFFFF"/>
        </w:rPr>
        <w:t xml:space="preserve">Doç. Dr. Elif Birtaş Ateşoğlu 2017 uzmanlık eğitimi faaliyetlerine dair bir konuşma yaptı. Sonrasında </w:t>
      </w:r>
      <w:r>
        <w:rPr>
          <w:rFonts w:ascii="Calibri" w:hAnsi="Calibri"/>
          <w:color w:val="000000"/>
          <w:shd w:val="clear" w:color="auto" w:fill="FFFFFF"/>
        </w:rPr>
        <w:t xml:space="preserve">asistan temsilcilerinin konuşmalarına geçildi. </w:t>
      </w:r>
      <w:r w:rsidRPr="00BF0E45">
        <w:rPr>
          <w:rFonts w:ascii="Calibri" w:hAnsi="Calibri"/>
          <w:color w:val="000000"/>
          <w:kern w:val="24"/>
        </w:rPr>
        <w:t>Cerrahi Tıp Bilimleri</w:t>
      </w:r>
      <w:r>
        <w:rPr>
          <w:rFonts w:ascii="Calibri" w:hAnsi="Calibri"/>
          <w:color w:val="000000"/>
          <w:kern w:val="24"/>
        </w:rPr>
        <w:t xml:space="preserve">’nin temsilen </w:t>
      </w:r>
      <w:r w:rsidRPr="00BF0E45">
        <w:rPr>
          <w:rFonts w:ascii="Calibri" w:hAnsi="Calibri"/>
          <w:color w:val="000000"/>
          <w:kern w:val="24"/>
        </w:rPr>
        <w:t>Ortopedi ve Travmatoloji</w:t>
      </w:r>
      <w:r>
        <w:rPr>
          <w:rFonts w:ascii="Calibri" w:hAnsi="Calibri"/>
          <w:color w:val="000000"/>
          <w:kern w:val="24"/>
        </w:rPr>
        <w:t xml:space="preserve"> Anabilim Dalı’ndan Dr. </w:t>
      </w:r>
      <w:r w:rsidRPr="00BF0E45">
        <w:rPr>
          <w:rFonts w:ascii="Calibri" w:hAnsi="Calibri"/>
          <w:color w:val="000000"/>
          <w:kern w:val="24"/>
        </w:rPr>
        <w:t>Kadir G</w:t>
      </w:r>
      <w:r>
        <w:rPr>
          <w:rFonts w:ascii="Calibri" w:hAnsi="Calibri"/>
          <w:color w:val="000000"/>
          <w:kern w:val="24"/>
        </w:rPr>
        <w:t xml:space="preserve">ülnahar, </w:t>
      </w:r>
      <w:r w:rsidRPr="00BF0E45">
        <w:rPr>
          <w:rFonts w:ascii="Calibri" w:hAnsi="Calibri"/>
          <w:color w:val="000000"/>
          <w:kern w:val="24"/>
        </w:rPr>
        <w:t>Dahili Tıp Bilimleri</w:t>
      </w:r>
      <w:r>
        <w:rPr>
          <w:rFonts w:ascii="Calibri" w:hAnsi="Calibri"/>
          <w:color w:val="000000"/>
          <w:kern w:val="24"/>
        </w:rPr>
        <w:t xml:space="preserve">’ni temsilen </w:t>
      </w:r>
      <w:r w:rsidRPr="00BF0E45">
        <w:rPr>
          <w:rFonts w:ascii="Calibri" w:hAnsi="Calibri"/>
          <w:color w:val="000000"/>
          <w:kern w:val="24"/>
        </w:rPr>
        <w:t>Çocuk Sağlığı ve Hastalıkları</w:t>
      </w:r>
      <w:r>
        <w:rPr>
          <w:rFonts w:ascii="Calibri" w:hAnsi="Calibri"/>
          <w:color w:val="000000"/>
          <w:kern w:val="24"/>
        </w:rPr>
        <w:t xml:space="preserve"> Anabilim Dalı’ndan Dr. </w:t>
      </w:r>
      <w:r w:rsidRPr="00BF0E45">
        <w:rPr>
          <w:rFonts w:ascii="Calibri" w:hAnsi="Calibri"/>
          <w:color w:val="000000"/>
          <w:kern w:val="24"/>
        </w:rPr>
        <w:t>Ayşe Burcum B</w:t>
      </w:r>
      <w:r>
        <w:rPr>
          <w:rFonts w:ascii="Calibri" w:hAnsi="Calibri"/>
          <w:color w:val="000000"/>
          <w:kern w:val="24"/>
        </w:rPr>
        <w:t xml:space="preserve">üyükuysal ve </w:t>
      </w:r>
      <w:r w:rsidRPr="00BF0E45">
        <w:rPr>
          <w:rFonts w:ascii="Calibri" w:hAnsi="Calibri"/>
          <w:color w:val="000000"/>
          <w:kern w:val="24"/>
        </w:rPr>
        <w:t>Temel Tıp Bilimleri</w:t>
      </w:r>
      <w:r>
        <w:rPr>
          <w:rFonts w:ascii="Calibri" w:hAnsi="Calibri"/>
          <w:color w:val="000000"/>
          <w:kern w:val="24"/>
        </w:rPr>
        <w:t xml:space="preserve">’ni temsilen Tıbbi </w:t>
      </w:r>
      <w:r w:rsidRPr="00BF0E45">
        <w:rPr>
          <w:rFonts w:ascii="Calibri" w:hAnsi="Calibri"/>
          <w:color w:val="000000"/>
          <w:kern w:val="24"/>
        </w:rPr>
        <w:t>Biyokimya</w:t>
      </w:r>
      <w:r>
        <w:rPr>
          <w:rFonts w:ascii="Calibri" w:hAnsi="Calibri"/>
          <w:color w:val="000000"/>
          <w:kern w:val="24"/>
        </w:rPr>
        <w:t xml:space="preserve"> Anabilim Dalı’ndan Dr. </w:t>
      </w:r>
      <w:r w:rsidRPr="00BF0E45">
        <w:rPr>
          <w:rFonts w:ascii="Calibri" w:hAnsi="Calibri"/>
          <w:color w:val="000000"/>
          <w:kern w:val="24"/>
        </w:rPr>
        <w:t>Özgür Doğa Ö</w:t>
      </w:r>
      <w:r>
        <w:rPr>
          <w:rFonts w:ascii="Calibri" w:hAnsi="Calibri"/>
          <w:color w:val="000000"/>
          <w:kern w:val="24"/>
        </w:rPr>
        <w:t xml:space="preserve">zsoy konuşmalarını yaptı. Konuşmalar sonrası akademik kurula katılan diğer asistanların da dilek ve önerileri dinlendi ve </w:t>
      </w:r>
      <w:r w:rsidRPr="00BF0E45">
        <w:rPr>
          <w:rFonts w:ascii="Calibri" w:hAnsi="Calibri"/>
          <w:color w:val="000000"/>
          <w:shd w:val="clear" w:color="auto" w:fill="FFFFFF"/>
        </w:rPr>
        <w:t>Tıp Fakültesi Dekanı Prof. Dr. Zafer Utkan ve Dekan Yardımcısı Prof. Dr. Dilek Bayramgürler</w:t>
      </w:r>
      <w:r>
        <w:rPr>
          <w:rFonts w:ascii="Calibri" w:hAnsi="Calibri"/>
          <w:color w:val="000000"/>
          <w:shd w:val="clear" w:color="auto" w:fill="FFFFFF"/>
        </w:rPr>
        <w:t xml:space="preserve"> tarafından gerekli değerlendirmeler yapıldı.</w:t>
      </w:r>
    </w:p>
    <w:p w:rsidR="00AA3742" w:rsidRDefault="00AA3742" w:rsidP="005E5837">
      <w:pPr>
        <w:pStyle w:val="NormalWeb"/>
        <w:spacing w:before="0" w:beforeAutospacing="0" w:after="0" w:afterAutospacing="0"/>
        <w:rPr>
          <w:rFonts w:ascii="Calibri" w:hAnsi="Calibri"/>
          <w:color w:val="000000"/>
        </w:rPr>
      </w:pPr>
    </w:p>
    <w:p w:rsidR="00AA3742" w:rsidRDefault="00AA3742" w:rsidP="00100F49">
      <w:pPr>
        <w:pStyle w:val="NormalWeb"/>
        <w:spacing w:before="0" w:beforeAutospacing="0" w:after="0" w:afterAutospacing="0"/>
        <w:ind w:firstLine="708"/>
        <w:rPr>
          <w:rFonts w:ascii="Calibri" w:hAnsi="Calibri"/>
          <w:color w:val="000000"/>
        </w:rPr>
      </w:pPr>
      <w:r>
        <w:rPr>
          <w:rFonts w:ascii="Calibri" w:hAnsi="Calibri"/>
          <w:color w:val="000000"/>
        </w:rPr>
        <w:t>Asistan temsilcileri ve akademik kurula katılan asistanların istek ve önerileri şu şekilde özetlenebilir:</w:t>
      </w:r>
      <w:bookmarkStart w:id="0" w:name="_GoBack"/>
      <w:bookmarkEnd w:id="0"/>
    </w:p>
    <w:p w:rsidR="00AA3742" w:rsidRDefault="00AA3742" w:rsidP="00100F49">
      <w:pPr>
        <w:pStyle w:val="NormalWeb"/>
        <w:spacing w:before="0" w:beforeAutospacing="0" w:after="0" w:afterAutospacing="0"/>
        <w:ind w:firstLine="708"/>
        <w:rPr>
          <w:rFonts w:ascii="Calibri" w:hAnsi="Calibri"/>
          <w:color w:val="000000"/>
        </w:rPr>
      </w:pPr>
      <w:r>
        <w:rPr>
          <w:rFonts w:ascii="Calibri" w:hAnsi="Calibri"/>
          <w:color w:val="000000"/>
        </w:rPr>
        <w:t>Yemek çeşidinin artması, nöbetlerde dahili bilim asistanlarının yemek sorunlarının çözülmesi, Morfoloji Binası’na güvenlik görevlisi konması ve maaşlarda iyileştirilmeye gidilmesi nedeniyle teşekkür ettiler.</w:t>
      </w:r>
    </w:p>
    <w:p w:rsidR="00AA3742" w:rsidRDefault="00AA3742" w:rsidP="00100F49">
      <w:pPr>
        <w:pStyle w:val="NormalWeb"/>
        <w:spacing w:before="0" w:beforeAutospacing="0" w:after="0" w:afterAutospacing="0"/>
        <w:ind w:firstLine="708"/>
        <w:rPr>
          <w:rFonts w:ascii="Calibri" w:hAnsi="Calibri"/>
          <w:color w:val="000000"/>
        </w:rPr>
      </w:pPr>
      <w:r w:rsidRPr="00100F49">
        <w:rPr>
          <w:rFonts w:ascii="Calibri" w:hAnsi="Calibri"/>
          <w:b/>
          <w:color w:val="000000"/>
        </w:rPr>
        <w:t>İletilen sorunlar</w:t>
      </w:r>
      <w:r>
        <w:rPr>
          <w:rFonts w:ascii="Calibri" w:hAnsi="Calibri"/>
          <w:color w:val="000000"/>
        </w:rPr>
        <w:t>:</w:t>
      </w:r>
    </w:p>
    <w:p w:rsidR="00AA3742" w:rsidRDefault="00AA3742" w:rsidP="005E5837">
      <w:pPr>
        <w:pStyle w:val="NormalWeb"/>
        <w:spacing w:before="0" w:beforeAutospacing="0" w:after="0" w:afterAutospacing="0"/>
        <w:rPr>
          <w:rFonts w:ascii="Calibri" w:hAnsi="Calibri"/>
          <w:color w:val="000000"/>
        </w:rPr>
      </w:pPr>
      <w:r>
        <w:rPr>
          <w:rFonts w:ascii="Calibri" w:hAnsi="Calibri"/>
          <w:color w:val="000000"/>
        </w:rPr>
        <w:t>-Polikliniklerde hastalara yaklaşık 3 dak arayla randevu verilmesi ve bu sürede hastaların değerlendirilip, muayene edilmesi ve tedavi planlaması yapılmasının olanaksızlığı.</w:t>
      </w:r>
    </w:p>
    <w:p w:rsidR="00AA3742" w:rsidRDefault="00AA3742" w:rsidP="005E5837">
      <w:pPr>
        <w:pStyle w:val="NormalWeb"/>
        <w:spacing w:before="0" w:beforeAutospacing="0" w:after="0" w:afterAutospacing="0"/>
        <w:rPr>
          <w:rFonts w:ascii="Calibri" w:hAnsi="Calibri"/>
          <w:color w:val="000000"/>
        </w:rPr>
      </w:pPr>
      <w:r>
        <w:rPr>
          <w:rFonts w:ascii="Calibri" w:hAnsi="Calibri"/>
          <w:color w:val="000000"/>
        </w:rPr>
        <w:t>-Yabancı uyruklu asistanlar maaş alamıyorlar. Ancak, onlara döner sermayeden ek bir gelir sağlanabilir mi?</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-Hasta asansörleri çok yoğun olduğu içi Öğretim üyelerinin kullanımı için tahsis edilmiş olan asansörlerden asistanların da faydalanması sağlanabilir mi?</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-Kan Bankası’nda saat 16 sonrası kan alma işlemi yapılamadığı için sorun yaşanıyor, çözüm bulanabilir mi?</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-MR randevuları 3-4 ay sonraya veriliyor ve bu da hasta takibinde sıkıntılara yol açıyor.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-Kritik bölümlerin servislerinin kapısına güvenlik görevlisi konabilir mi?</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w:t>
      </w:r>
      <w:r w:rsidRPr="00E746BC">
        <w:rPr>
          <w:rFonts w:ascii="Calibri" w:hAnsi="Calibri"/>
          <w:color w:val="000000"/>
        </w:rPr>
        <w:t xml:space="preserve"> </w:t>
      </w:r>
      <w:r>
        <w:rPr>
          <w:rFonts w:ascii="Calibri" w:hAnsi="Calibri"/>
          <w:color w:val="000000"/>
        </w:rPr>
        <w:t>Yoğun Bakım Ünitesi’ndeki yatak sayısının kısıtlı olması nedeniyle sürekli dış merkezlere hasta transferi yapılıyor ve ambulansla hasta transferi sırasında sağlık personeli eksikliği nedeniyle sorun yaşanıyor.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 Hastaların numaratörlerin işleyişini anlayıp çağrıldığında polikliniğe gelmesinde sıkıntı yaşanıyor.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-Pediatri polikliniklerinin fiziki şartlarının yetersiz olması (Örneğin, muayene sırasında sürekli hastanın içeri giriyor olması).</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-Çocuk acilde güvenlik görevlisi olmaması nedeniyle sıkıntı yaşanıyor.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-Morfoloji binasındaki X-ray cihazının kullanılamaması nedeniyle yatan hastalarda ve çocuk poliklinik hastalarında sorun yaşanabiliyor.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-Asistan otoparkın da sıkıntılar devam ediyor. 2 yıllık asistan olup asistan otoparkını kullanamayanlar var.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-Eczanenin nöbet şartlarında açık olmaması ve icapçı nöbetçi kalması nedeniyle ilaçlara ulaşımda gecikmeler olabiliyor.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-Raporlu olsa dahi nöbet şartlarında eczaneden tutanakla ilaçların alınamaması.</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-Bölümlerin konsultan hekimlerinin kim olduğunun bilinmemesi nedeniyle konsultan hekime ulaşmakta ve konsultasyon notlarının kapatılmasında sıkıntı yaşanıyor.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-Temel bilimlerden destek alırak yapılan tez çalışmaları yayına çevrilmiyor ve harcanan emek boşa gidiyor.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-Asistan odası olarak kullanılan toplantı odaları PDÖ ve TODUP için kullanıldığında asistanların kullanabileceği oda kalmamış oluyor.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-Temel bilimlere ait pratikler için gerekli malzemelerin teminininde sıkıntı yaşanabiliyor.</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-Anestezi asistanlarının sayısının az olması nedeniyle bir süredir mavi kodlara dahiliye asistanları bakıyor. Anestezi asistan sayısı arttığı için bu konuda bir düzenleme yapılabilir mi ya da diğer klinik branşların da mavi kod nöbetçisi olması sağlanabilir mi?</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-Poliklinik yoğunluğu nedeniyle eğitim saatleri yapılamıyor. Hasta sayısını azaltmamak şartıyla poliklinik saatlerinde eğitim toplantıları yapılabilir mi?</w:t>
      </w:r>
    </w:p>
    <w:p w:rsidR="00AA3742" w:rsidRDefault="00AA3742" w:rsidP="009F2994">
      <w:pPr>
        <w:pStyle w:val="NormalWeb"/>
        <w:spacing w:before="0" w:beforeAutospacing="0" w:after="0" w:afterAutospacing="0"/>
        <w:rPr>
          <w:rFonts w:ascii="Calibri" w:hAnsi="Calibri"/>
          <w:color w:val="000000"/>
        </w:rPr>
      </w:pPr>
    </w:p>
    <w:p w:rsidR="00AA3742" w:rsidRDefault="00AA3742" w:rsidP="009F2994">
      <w:pPr>
        <w:pStyle w:val="NormalWeb"/>
        <w:spacing w:before="0" w:beforeAutospacing="0" w:after="0" w:afterAutospacing="0"/>
        <w:rPr>
          <w:rFonts w:ascii="Calibri" w:hAnsi="Calibri"/>
          <w:color w:val="000000"/>
        </w:rPr>
      </w:pP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Saygılarımla,</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Doç. Dr. Elif Birtaş Ateşoğlu</w:t>
      </w:r>
    </w:p>
    <w:p w:rsidR="00AA3742" w:rsidRDefault="00AA3742" w:rsidP="009F2994">
      <w:pPr>
        <w:pStyle w:val="NormalWeb"/>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Uzmanlık Eğitimi Koordinatörü</w:t>
      </w:r>
    </w:p>
    <w:p w:rsidR="00AA3742" w:rsidRDefault="00AA3742" w:rsidP="009F2994">
      <w:pPr>
        <w:pStyle w:val="NormalWeb"/>
        <w:spacing w:before="0" w:beforeAutospacing="0" w:after="0" w:afterAutospacing="0"/>
        <w:rPr>
          <w:rFonts w:ascii="Calibri" w:hAnsi="Calibri"/>
          <w:color w:val="000000"/>
        </w:rPr>
      </w:pPr>
    </w:p>
    <w:p w:rsidR="00AA3742" w:rsidRDefault="00AA3742" w:rsidP="009F2994">
      <w:pPr>
        <w:pStyle w:val="NormalWeb"/>
        <w:spacing w:before="0" w:beforeAutospacing="0" w:after="0" w:afterAutospacing="0"/>
        <w:rPr>
          <w:rFonts w:ascii="Calibri" w:hAnsi="Calibri"/>
          <w:color w:val="000000"/>
        </w:rPr>
      </w:pPr>
    </w:p>
    <w:p w:rsidR="00AA3742" w:rsidRPr="00BF0E45" w:rsidRDefault="00AA3742" w:rsidP="009F2994">
      <w:pPr>
        <w:pStyle w:val="NormalWeb"/>
        <w:spacing w:before="0" w:beforeAutospacing="0" w:after="0" w:afterAutospacing="0"/>
        <w:rPr>
          <w:rFonts w:ascii="Calibri" w:hAnsi="Calibri"/>
          <w:color w:val="000000"/>
        </w:rPr>
      </w:pPr>
      <w:r>
        <w:rPr>
          <w:rFonts w:ascii="Calibri" w:hAnsi="Calibri"/>
          <w:color w:val="000000"/>
        </w:rPr>
        <w:t xml:space="preserve"> </w:t>
      </w:r>
    </w:p>
    <w:p w:rsidR="00AA3742" w:rsidRPr="00BF0E45" w:rsidRDefault="00AA3742" w:rsidP="00BF0E45">
      <w:pPr>
        <w:pStyle w:val="NormalWeb"/>
        <w:spacing w:before="0" w:beforeAutospacing="0" w:after="0" w:afterAutospacing="0"/>
        <w:rPr>
          <w:rFonts w:ascii="Calibri" w:hAnsi="Calibri"/>
          <w:color w:val="000000"/>
        </w:rPr>
      </w:pPr>
    </w:p>
    <w:p w:rsidR="00AA3742" w:rsidRPr="00BF0E45" w:rsidRDefault="00AA3742" w:rsidP="00BF0E45">
      <w:pPr>
        <w:pStyle w:val="NormalWeb"/>
        <w:spacing w:before="0" w:beforeAutospacing="0" w:after="0" w:afterAutospacing="0"/>
        <w:textAlignment w:val="center"/>
        <w:rPr>
          <w:rFonts w:ascii="Calibri" w:hAnsi="Calibri"/>
          <w:color w:val="000000"/>
        </w:rPr>
      </w:pPr>
    </w:p>
    <w:p w:rsidR="00AA3742" w:rsidRPr="00BF0E45" w:rsidRDefault="00AA3742" w:rsidP="00BF0E45">
      <w:pPr>
        <w:pStyle w:val="NormalWeb"/>
        <w:spacing w:before="0" w:beforeAutospacing="0" w:after="0" w:afterAutospacing="0"/>
        <w:textAlignment w:val="center"/>
        <w:rPr>
          <w:rFonts w:ascii="Calibri" w:hAnsi="Calibri"/>
          <w:color w:val="000000"/>
        </w:rPr>
      </w:pPr>
    </w:p>
    <w:p w:rsidR="00AA3742" w:rsidRPr="00BF0E45" w:rsidRDefault="00AA3742" w:rsidP="00BF0E45">
      <w:pPr>
        <w:pStyle w:val="NormalWeb"/>
        <w:spacing w:before="0" w:beforeAutospacing="0" w:after="0" w:afterAutospacing="0"/>
        <w:rPr>
          <w:rFonts w:ascii="Calibri" w:hAnsi="Calibri"/>
          <w:color w:val="000000"/>
        </w:rPr>
      </w:pPr>
    </w:p>
    <w:p w:rsidR="00AA3742" w:rsidRPr="00BF0E45" w:rsidRDefault="00AA3742">
      <w:pPr>
        <w:rPr>
          <w:color w:val="000000"/>
          <w:sz w:val="24"/>
          <w:szCs w:val="24"/>
        </w:rPr>
      </w:pPr>
    </w:p>
    <w:sectPr w:rsidR="00AA3742" w:rsidRPr="00BF0E45" w:rsidSect="00EA13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432"/>
    <w:rsid w:val="00100F49"/>
    <w:rsid w:val="00344EC6"/>
    <w:rsid w:val="00585C5C"/>
    <w:rsid w:val="005E5837"/>
    <w:rsid w:val="00621E81"/>
    <w:rsid w:val="00640BB4"/>
    <w:rsid w:val="00800C50"/>
    <w:rsid w:val="008B3B16"/>
    <w:rsid w:val="009F2994"/>
    <w:rsid w:val="00AA3742"/>
    <w:rsid w:val="00BB126B"/>
    <w:rsid w:val="00BF0E45"/>
    <w:rsid w:val="00C26432"/>
    <w:rsid w:val="00E66957"/>
    <w:rsid w:val="00E746BC"/>
    <w:rsid w:val="00EA13AC"/>
    <w:rsid w:val="00F3521E"/>
    <w:rsid w:val="00F619E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A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F0E45"/>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087760">
      <w:marLeft w:val="0"/>
      <w:marRight w:val="0"/>
      <w:marTop w:val="0"/>
      <w:marBottom w:val="0"/>
      <w:divBdr>
        <w:top w:val="none" w:sz="0" w:space="0" w:color="auto"/>
        <w:left w:val="none" w:sz="0" w:space="0" w:color="auto"/>
        <w:bottom w:val="none" w:sz="0" w:space="0" w:color="auto"/>
        <w:right w:val="none" w:sz="0" w:space="0" w:color="auto"/>
      </w:divBdr>
    </w:div>
    <w:div w:id="15087761">
      <w:marLeft w:val="0"/>
      <w:marRight w:val="0"/>
      <w:marTop w:val="0"/>
      <w:marBottom w:val="0"/>
      <w:divBdr>
        <w:top w:val="none" w:sz="0" w:space="0" w:color="auto"/>
        <w:left w:val="none" w:sz="0" w:space="0" w:color="auto"/>
        <w:bottom w:val="none" w:sz="0" w:space="0" w:color="auto"/>
        <w:right w:val="none" w:sz="0" w:space="0" w:color="auto"/>
      </w:divBdr>
    </w:div>
    <w:div w:id="15087762">
      <w:marLeft w:val="0"/>
      <w:marRight w:val="0"/>
      <w:marTop w:val="0"/>
      <w:marBottom w:val="0"/>
      <w:divBdr>
        <w:top w:val="none" w:sz="0" w:space="0" w:color="auto"/>
        <w:left w:val="none" w:sz="0" w:space="0" w:color="auto"/>
        <w:bottom w:val="none" w:sz="0" w:space="0" w:color="auto"/>
        <w:right w:val="none" w:sz="0" w:space="0" w:color="auto"/>
      </w:divBdr>
    </w:div>
    <w:div w:id="15087763">
      <w:marLeft w:val="0"/>
      <w:marRight w:val="0"/>
      <w:marTop w:val="0"/>
      <w:marBottom w:val="0"/>
      <w:divBdr>
        <w:top w:val="none" w:sz="0" w:space="0" w:color="auto"/>
        <w:left w:val="none" w:sz="0" w:space="0" w:color="auto"/>
        <w:bottom w:val="none" w:sz="0" w:space="0" w:color="auto"/>
        <w:right w:val="none" w:sz="0" w:space="0" w:color="auto"/>
      </w:divBdr>
    </w:div>
    <w:div w:id="15087764">
      <w:marLeft w:val="0"/>
      <w:marRight w:val="0"/>
      <w:marTop w:val="0"/>
      <w:marBottom w:val="0"/>
      <w:divBdr>
        <w:top w:val="none" w:sz="0" w:space="0" w:color="auto"/>
        <w:left w:val="none" w:sz="0" w:space="0" w:color="auto"/>
        <w:bottom w:val="none" w:sz="0" w:space="0" w:color="auto"/>
        <w:right w:val="none" w:sz="0" w:space="0" w:color="auto"/>
      </w:divBdr>
    </w:div>
    <w:div w:id="15087765">
      <w:marLeft w:val="0"/>
      <w:marRight w:val="0"/>
      <w:marTop w:val="0"/>
      <w:marBottom w:val="0"/>
      <w:divBdr>
        <w:top w:val="none" w:sz="0" w:space="0" w:color="auto"/>
        <w:left w:val="none" w:sz="0" w:space="0" w:color="auto"/>
        <w:bottom w:val="none" w:sz="0" w:space="0" w:color="auto"/>
        <w:right w:val="none" w:sz="0" w:space="0" w:color="auto"/>
      </w:divBdr>
    </w:div>
    <w:div w:id="15087766">
      <w:marLeft w:val="0"/>
      <w:marRight w:val="0"/>
      <w:marTop w:val="0"/>
      <w:marBottom w:val="0"/>
      <w:divBdr>
        <w:top w:val="none" w:sz="0" w:space="0" w:color="auto"/>
        <w:left w:val="none" w:sz="0" w:space="0" w:color="auto"/>
        <w:bottom w:val="none" w:sz="0" w:space="0" w:color="auto"/>
        <w:right w:val="none" w:sz="0" w:space="0" w:color="auto"/>
      </w:divBdr>
    </w:div>
    <w:div w:id="15087767">
      <w:marLeft w:val="0"/>
      <w:marRight w:val="0"/>
      <w:marTop w:val="0"/>
      <w:marBottom w:val="0"/>
      <w:divBdr>
        <w:top w:val="none" w:sz="0" w:space="0" w:color="auto"/>
        <w:left w:val="none" w:sz="0" w:space="0" w:color="auto"/>
        <w:bottom w:val="none" w:sz="0" w:space="0" w:color="auto"/>
        <w:right w:val="none" w:sz="0" w:space="0" w:color="auto"/>
      </w:divBdr>
    </w:div>
    <w:div w:id="15087768">
      <w:marLeft w:val="0"/>
      <w:marRight w:val="0"/>
      <w:marTop w:val="0"/>
      <w:marBottom w:val="0"/>
      <w:divBdr>
        <w:top w:val="none" w:sz="0" w:space="0" w:color="auto"/>
        <w:left w:val="none" w:sz="0" w:space="0" w:color="auto"/>
        <w:bottom w:val="none" w:sz="0" w:space="0" w:color="auto"/>
        <w:right w:val="none" w:sz="0" w:space="0" w:color="auto"/>
      </w:divBdr>
    </w:div>
    <w:div w:id="15087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623</Words>
  <Characters>3553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kou</cp:lastModifiedBy>
  <cp:revision>3</cp:revision>
  <dcterms:created xsi:type="dcterms:W3CDTF">2018-01-05T10:41:00Z</dcterms:created>
  <dcterms:modified xsi:type="dcterms:W3CDTF">2018-01-08T07:56:00Z</dcterms:modified>
</cp:coreProperties>
</file>